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3D3D8" w14:textId="1C3DB9E5" w:rsidR="00E32119" w:rsidRPr="000B3D01" w:rsidRDefault="00E32119" w:rsidP="00E32119">
      <w:pPr>
        <w:jc w:val="right"/>
        <w:rPr>
          <w:rFonts w:ascii="Times New Roman" w:hAnsi="Times New Roman" w:cs="Times New Roman"/>
          <w:sz w:val="24"/>
          <w:szCs w:val="24"/>
        </w:rPr>
      </w:pPr>
      <w:r w:rsidRPr="000B3D01">
        <w:rPr>
          <w:rFonts w:ascii="Times New Roman" w:hAnsi="Times New Roman" w:cs="Times New Roman"/>
          <w:sz w:val="24"/>
          <w:szCs w:val="24"/>
        </w:rPr>
        <w:t>GRUPPO – “FONDO SALVA FAMIGLIE”</w:t>
      </w:r>
    </w:p>
    <w:p w14:paraId="4EDF3E35" w14:textId="77777777" w:rsidR="0005178E" w:rsidRPr="000B3D01" w:rsidRDefault="0005178E" w:rsidP="00E32119">
      <w:pPr>
        <w:spacing w:after="0"/>
        <w:jc w:val="center"/>
        <w:rPr>
          <w:rFonts w:ascii="Times New Roman" w:hAnsi="Times New Roman" w:cs="Times New Roman"/>
          <w:b/>
          <w:bCs/>
          <w:sz w:val="28"/>
          <w:szCs w:val="28"/>
        </w:rPr>
      </w:pPr>
    </w:p>
    <w:p w14:paraId="1F2009A2" w14:textId="1A9B3224" w:rsidR="00E32119" w:rsidRPr="000B3D01" w:rsidRDefault="00E32119" w:rsidP="00E32119">
      <w:pPr>
        <w:spacing w:after="0"/>
        <w:jc w:val="center"/>
        <w:rPr>
          <w:rFonts w:ascii="Times New Roman" w:hAnsi="Times New Roman" w:cs="Times New Roman"/>
          <w:b/>
          <w:bCs/>
          <w:sz w:val="28"/>
          <w:szCs w:val="28"/>
        </w:rPr>
      </w:pPr>
      <w:r w:rsidRPr="000B3D01">
        <w:rPr>
          <w:rFonts w:ascii="Times New Roman" w:hAnsi="Times New Roman" w:cs="Times New Roman"/>
          <w:b/>
          <w:bCs/>
          <w:sz w:val="28"/>
          <w:szCs w:val="28"/>
        </w:rPr>
        <w:t>VERBALE</w:t>
      </w:r>
    </w:p>
    <w:p w14:paraId="64B5C69B" w14:textId="56C91F4C" w:rsidR="000A59B0" w:rsidRPr="000B3D01" w:rsidRDefault="00E32119" w:rsidP="00E32119">
      <w:pPr>
        <w:spacing w:after="0"/>
        <w:jc w:val="center"/>
        <w:rPr>
          <w:rFonts w:ascii="Times New Roman" w:hAnsi="Times New Roman" w:cs="Times New Roman"/>
          <w:b/>
          <w:bCs/>
          <w:sz w:val="28"/>
          <w:szCs w:val="28"/>
        </w:rPr>
      </w:pPr>
      <w:r w:rsidRPr="000B3D01">
        <w:rPr>
          <w:rFonts w:ascii="Times New Roman" w:hAnsi="Times New Roman" w:cs="Times New Roman"/>
          <w:b/>
          <w:bCs/>
          <w:sz w:val="28"/>
          <w:szCs w:val="28"/>
        </w:rPr>
        <w:t>INCONTRO 9 MAGGIO</w:t>
      </w:r>
    </w:p>
    <w:p w14:paraId="7CC29174" w14:textId="4F531017" w:rsidR="00E32119" w:rsidRPr="000B3D01" w:rsidRDefault="00E32119" w:rsidP="00E32119">
      <w:pPr>
        <w:spacing w:after="0"/>
        <w:jc w:val="center"/>
        <w:rPr>
          <w:rFonts w:ascii="Times New Roman" w:hAnsi="Times New Roman" w:cs="Times New Roman"/>
          <w:sz w:val="24"/>
          <w:szCs w:val="24"/>
        </w:rPr>
      </w:pPr>
    </w:p>
    <w:p w14:paraId="409D336C" w14:textId="2EA62658" w:rsidR="00E32119" w:rsidRPr="000B3D01" w:rsidRDefault="00E32119" w:rsidP="00E32119">
      <w:pPr>
        <w:spacing w:after="0"/>
        <w:rPr>
          <w:rFonts w:ascii="Times New Roman" w:hAnsi="Times New Roman" w:cs="Times New Roman"/>
          <w:sz w:val="24"/>
          <w:szCs w:val="24"/>
        </w:rPr>
      </w:pPr>
      <w:r w:rsidRPr="000B3D01">
        <w:rPr>
          <w:rFonts w:ascii="Times New Roman" w:hAnsi="Times New Roman" w:cs="Times New Roman"/>
          <w:sz w:val="24"/>
          <w:szCs w:val="24"/>
          <w:u w:val="single"/>
        </w:rPr>
        <w:t>Presenti</w:t>
      </w:r>
      <w:r w:rsidRPr="000B3D01">
        <w:rPr>
          <w:rFonts w:ascii="Times New Roman" w:hAnsi="Times New Roman" w:cs="Times New Roman"/>
          <w:sz w:val="24"/>
          <w:szCs w:val="24"/>
        </w:rPr>
        <w:t>: sr Patrizia Milito, Sr Simonetta Franchin, sr Sara Cinti, sr Mariella D’Ippolito</w:t>
      </w:r>
    </w:p>
    <w:p w14:paraId="3719DC74" w14:textId="07387686" w:rsidR="00E32119" w:rsidRPr="000B3D01" w:rsidRDefault="00E32119" w:rsidP="00E32119">
      <w:pPr>
        <w:spacing w:after="0"/>
        <w:rPr>
          <w:rFonts w:ascii="Times New Roman" w:hAnsi="Times New Roman" w:cs="Times New Roman"/>
          <w:sz w:val="24"/>
          <w:szCs w:val="24"/>
        </w:rPr>
      </w:pPr>
      <w:r w:rsidRPr="000B3D01">
        <w:rPr>
          <w:rFonts w:ascii="Times New Roman" w:hAnsi="Times New Roman" w:cs="Times New Roman"/>
          <w:sz w:val="24"/>
          <w:szCs w:val="24"/>
        </w:rPr>
        <w:tab/>
        <w:t xml:space="preserve">   </w:t>
      </w:r>
      <w:r w:rsidR="0005178E" w:rsidRPr="000B3D01">
        <w:rPr>
          <w:rFonts w:ascii="Times New Roman" w:hAnsi="Times New Roman" w:cs="Times New Roman"/>
          <w:sz w:val="24"/>
          <w:szCs w:val="24"/>
        </w:rPr>
        <w:t xml:space="preserve"> </w:t>
      </w:r>
      <w:r w:rsidRPr="000B3D01">
        <w:rPr>
          <w:rFonts w:ascii="Times New Roman" w:hAnsi="Times New Roman" w:cs="Times New Roman"/>
          <w:sz w:val="24"/>
          <w:szCs w:val="24"/>
        </w:rPr>
        <w:t>Esperti: sr Alessandra Smerilli, dott. Alessandro Dri</w:t>
      </w:r>
      <w:r w:rsidR="000B3D01">
        <w:rPr>
          <w:rFonts w:ascii="Times New Roman" w:hAnsi="Times New Roman" w:cs="Times New Roman"/>
          <w:sz w:val="24"/>
          <w:szCs w:val="24"/>
        </w:rPr>
        <w:t xml:space="preserve"> (</w:t>
      </w:r>
      <w:r w:rsidR="000B3D01" w:rsidRPr="000B3D01">
        <w:rPr>
          <w:rFonts w:ascii="Times New Roman" w:hAnsi="Times New Roman" w:cs="Times New Roman"/>
          <w:i/>
          <w:iCs/>
          <w:sz w:val="24"/>
          <w:szCs w:val="24"/>
        </w:rPr>
        <w:t>avvocato esperto finanziario</w:t>
      </w:r>
      <w:r w:rsidR="000B3D01">
        <w:rPr>
          <w:rFonts w:ascii="Times New Roman" w:hAnsi="Times New Roman" w:cs="Times New Roman"/>
          <w:sz w:val="24"/>
          <w:szCs w:val="24"/>
        </w:rPr>
        <w:t>)</w:t>
      </w:r>
    </w:p>
    <w:p w14:paraId="660DADB0" w14:textId="35CD1CF8" w:rsidR="00E32119" w:rsidRPr="000B3D01" w:rsidRDefault="00E32119" w:rsidP="00E32119">
      <w:pPr>
        <w:spacing w:after="0"/>
        <w:rPr>
          <w:rFonts w:ascii="Times New Roman" w:hAnsi="Times New Roman" w:cs="Times New Roman"/>
          <w:sz w:val="24"/>
          <w:szCs w:val="24"/>
        </w:rPr>
      </w:pPr>
    </w:p>
    <w:p w14:paraId="43D2BACD" w14:textId="1A7D30B9" w:rsidR="00FB6F86" w:rsidRPr="000B3D01" w:rsidRDefault="00FB6F86" w:rsidP="00FB6F86">
      <w:pPr>
        <w:spacing w:after="0"/>
        <w:jc w:val="both"/>
        <w:rPr>
          <w:rFonts w:ascii="Times New Roman" w:hAnsi="Times New Roman" w:cs="Times New Roman"/>
          <w:sz w:val="24"/>
          <w:szCs w:val="24"/>
        </w:rPr>
      </w:pPr>
      <w:r w:rsidRPr="000B3D01">
        <w:rPr>
          <w:rFonts w:ascii="Times New Roman" w:hAnsi="Times New Roman" w:cs="Times New Roman"/>
          <w:sz w:val="24"/>
          <w:szCs w:val="24"/>
        </w:rPr>
        <w:t>L’incontro si avvia mettendo a conoscenza il Dott. Alessandro Dri delle motivazioni che hanno spinto la CII a dare vita ad una commissione a livello italiano con lo scopo di istituire un Fondo che possa essere utilizzato per venire incontro alle famiglie che frequentano le nostre scuole.</w:t>
      </w:r>
    </w:p>
    <w:p w14:paraId="5E3B1BDA" w14:textId="77777777" w:rsidR="00FB6F86" w:rsidRPr="000B3D01" w:rsidRDefault="00FB6F86" w:rsidP="00E32119">
      <w:pPr>
        <w:spacing w:after="0"/>
        <w:rPr>
          <w:rFonts w:ascii="Times New Roman" w:hAnsi="Times New Roman" w:cs="Times New Roman"/>
          <w:sz w:val="24"/>
          <w:szCs w:val="24"/>
        </w:rPr>
      </w:pPr>
    </w:p>
    <w:p w14:paraId="18DD1C61" w14:textId="0CD31C94" w:rsidR="00E32119" w:rsidRPr="000B3D01" w:rsidRDefault="00FB6F86" w:rsidP="00E32119">
      <w:pPr>
        <w:spacing w:after="0"/>
        <w:rPr>
          <w:rFonts w:ascii="Times New Roman" w:hAnsi="Times New Roman" w:cs="Times New Roman"/>
          <w:smallCaps/>
          <w:sz w:val="24"/>
          <w:szCs w:val="24"/>
        </w:rPr>
      </w:pPr>
      <w:r w:rsidRPr="000B3D01">
        <w:rPr>
          <w:rFonts w:ascii="Times New Roman" w:hAnsi="Times New Roman" w:cs="Times New Roman"/>
          <w:smallCaps/>
          <w:sz w:val="24"/>
          <w:szCs w:val="24"/>
        </w:rPr>
        <w:t>Riflessione sul contesto attuale e sulle prospettive</w:t>
      </w:r>
    </w:p>
    <w:p w14:paraId="67364A34" w14:textId="77777777" w:rsidR="000B3D01" w:rsidRPr="000B3D01" w:rsidRDefault="000B3D01" w:rsidP="000B3D01">
      <w:pPr>
        <w:spacing w:after="0"/>
        <w:rPr>
          <w:rFonts w:ascii="Times New Roman" w:hAnsi="Times New Roman" w:cs="Times New Roman"/>
          <w:sz w:val="24"/>
          <w:szCs w:val="24"/>
        </w:rPr>
      </w:pPr>
      <w:r w:rsidRPr="000B3D01">
        <w:rPr>
          <w:rFonts w:ascii="Times New Roman" w:hAnsi="Times New Roman" w:cs="Times New Roman"/>
          <w:sz w:val="24"/>
          <w:szCs w:val="24"/>
        </w:rPr>
        <w:t>Il rapporto delle Scuole Paritarie con lo Stato, presumibilmente anche dopo questo periodo di emergenza sanitaria, diventerà sempre più complesso, per due ordini di ragioni</w:t>
      </w:r>
    </w:p>
    <w:p w14:paraId="28C992A5" w14:textId="390F9357" w:rsidR="000B3D01" w:rsidRPr="000B3D01" w:rsidRDefault="000B3D01" w:rsidP="000B3D01">
      <w:pPr>
        <w:spacing w:after="0"/>
        <w:rPr>
          <w:rFonts w:ascii="Times New Roman" w:hAnsi="Times New Roman" w:cs="Times New Roman"/>
          <w:sz w:val="24"/>
          <w:szCs w:val="24"/>
        </w:rPr>
      </w:pPr>
      <w:r w:rsidRPr="000B3D01">
        <w:rPr>
          <w:rFonts w:ascii="Times New Roman" w:hAnsi="Times New Roman" w:cs="Times New Roman"/>
          <w:sz w:val="24"/>
          <w:szCs w:val="24"/>
        </w:rPr>
        <w:t>-</w:t>
      </w:r>
      <w:r>
        <w:rPr>
          <w:rFonts w:ascii="Times New Roman" w:hAnsi="Times New Roman" w:cs="Times New Roman"/>
          <w:sz w:val="24"/>
          <w:szCs w:val="24"/>
        </w:rPr>
        <w:t xml:space="preserve"> </w:t>
      </w:r>
      <w:r w:rsidRPr="000B3D01">
        <w:rPr>
          <w:rFonts w:ascii="Times New Roman" w:hAnsi="Times New Roman" w:cs="Times New Roman"/>
          <w:sz w:val="24"/>
          <w:szCs w:val="24"/>
        </w:rPr>
        <w:t>Lo Stato è indebitato</w:t>
      </w:r>
    </w:p>
    <w:p w14:paraId="580B910B" w14:textId="44C50B6A"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w:t>
      </w:r>
      <w:r>
        <w:rPr>
          <w:rFonts w:ascii="Times New Roman" w:hAnsi="Times New Roman" w:cs="Times New Roman"/>
          <w:sz w:val="24"/>
          <w:szCs w:val="24"/>
        </w:rPr>
        <w:t xml:space="preserve"> </w:t>
      </w:r>
      <w:r w:rsidRPr="000B3D01">
        <w:rPr>
          <w:rFonts w:ascii="Times New Roman" w:hAnsi="Times New Roman" w:cs="Times New Roman"/>
          <w:sz w:val="24"/>
          <w:szCs w:val="24"/>
        </w:rPr>
        <w:t>Lo Stato sta rispondendo a questa problematica della pandemia con massive assunzioni di dipendenti.</w:t>
      </w:r>
    </w:p>
    <w:p w14:paraId="4EC82950" w14:textId="77777777"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 xml:space="preserve">Il decreto relativo alla “Buona Scuola” di Renzi prevedeva 41.000 assunzioni di docenti, il nuovo decreto che sicuramente passerà ne prevede altri 62.000, il che vuol dire che il costo dell’istruzione lieviterà in maniera significativa e precluderà qualsiasi spazio alternativo. C’è la coscienza che se domani le scuole partitarie dovessero chiudere il problema dello Stato sarebbe abnorme ma è una coscienza che dura fondamentalmente dal 1985 da allora non sembra siano stati fatti passi in nome della libertà di scelta educativa e di istruzione. </w:t>
      </w:r>
    </w:p>
    <w:p w14:paraId="6FE5C57D" w14:textId="6F429C22"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 xml:space="preserve">Il rischio più forte dietro questa situazione, ce lo insegnano dall’estero, e che probabilmente si tenderà a pensare </w:t>
      </w:r>
      <w:r w:rsidR="00EF75AB">
        <w:rPr>
          <w:rFonts w:ascii="Times New Roman" w:hAnsi="Times New Roman" w:cs="Times New Roman"/>
          <w:sz w:val="24"/>
          <w:szCs w:val="24"/>
        </w:rPr>
        <w:t>una</w:t>
      </w:r>
      <w:r w:rsidRPr="000B3D01">
        <w:rPr>
          <w:rFonts w:ascii="Times New Roman" w:hAnsi="Times New Roman" w:cs="Times New Roman"/>
          <w:sz w:val="24"/>
          <w:szCs w:val="24"/>
        </w:rPr>
        <w:t xml:space="preserve"> scuola paritaria come una scuola privata dove si tenderanno a soddisfare le esigenze di nuclei familiare che socialmente siano dominanti. Il problema dei non ricchi diventerà un problema enorme, dove nell’idea pubblica </w:t>
      </w:r>
      <w:r w:rsidR="00595C19">
        <w:rPr>
          <w:rFonts w:ascii="Times New Roman" w:hAnsi="Times New Roman" w:cs="Times New Roman"/>
          <w:sz w:val="24"/>
          <w:szCs w:val="24"/>
        </w:rPr>
        <w:t>la domanda</w:t>
      </w:r>
      <w:r w:rsidRPr="000B3D01">
        <w:rPr>
          <w:rFonts w:ascii="Times New Roman" w:hAnsi="Times New Roman" w:cs="Times New Roman"/>
          <w:sz w:val="24"/>
          <w:szCs w:val="24"/>
        </w:rPr>
        <w:t xml:space="preserve"> verrà soddisfatta attraverso l’istruzione pubblica.</w:t>
      </w:r>
    </w:p>
    <w:p w14:paraId="6C369825" w14:textId="3A02DA39" w:rsidR="00E32119"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ab/>
        <w:t>Oggi noi siamo prossimi ad un’ondata abnorme di disoccupazione quindi avere delle persone istruite serve a poco è importante</w:t>
      </w:r>
      <w:r w:rsidR="00595C19">
        <w:rPr>
          <w:rFonts w:ascii="Times New Roman" w:hAnsi="Times New Roman" w:cs="Times New Roman"/>
          <w:sz w:val="24"/>
          <w:szCs w:val="24"/>
        </w:rPr>
        <w:t>,</w:t>
      </w:r>
      <w:r w:rsidRPr="000B3D01">
        <w:rPr>
          <w:rFonts w:ascii="Times New Roman" w:hAnsi="Times New Roman" w:cs="Times New Roman"/>
          <w:sz w:val="24"/>
          <w:szCs w:val="24"/>
        </w:rPr>
        <w:t xml:space="preserve"> dal punto di vista della Stato e della gestione pubblica</w:t>
      </w:r>
      <w:r w:rsidR="00595C19">
        <w:rPr>
          <w:rFonts w:ascii="Times New Roman" w:hAnsi="Times New Roman" w:cs="Times New Roman"/>
          <w:sz w:val="24"/>
          <w:szCs w:val="24"/>
        </w:rPr>
        <w:t>,</w:t>
      </w:r>
      <w:r w:rsidRPr="000B3D01">
        <w:rPr>
          <w:rFonts w:ascii="Times New Roman" w:hAnsi="Times New Roman" w:cs="Times New Roman"/>
          <w:sz w:val="24"/>
          <w:szCs w:val="24"/>
        </w:rPr>
        <w:t xml:space="preserve"> avere della gente in parcheggio per molti anni. Tutto questo cozza con il nostro carisma perché il nostro intento è quello di generare cultura il che </w:t>
      </w:r>
      <w:r w:rsidR="00595C19">
        <w:rPr>
          <w:rFonts w:ascii="Times New Roman" w:hAnsi="Times New Roman" w:cs="Times New Roman"/>
          <w:sz w:val="24"/>
          <w:szCs w:val="24"/>
        </w:rPr>
        <w:t>rende</w:t>
      </w:r>
      <w:r w:rsidRPr="000B3D01">
        <w:rPr>
          <w:rFonts w:ascii="Times New Roman" w:hAnsi="Times New Roman" w:cs="Times New Roman"/>
          <w:sz w:val="24"/>
          <w:szCs w:val="24"/>
        </w:rPr>
        <w:t xml:space="preserve"> tutto più complesso perché con la nostra attività ci scontreremo con un concorrente che sarà il soggetto pubblico, il quale abbassando notevolmente la qualità di tutto diventerà un forte competitor sui princing (sul prezzo) perché dovendo generare cultura saremmo costrette a mantenere un certo livello</w:t>
      </w:r>
      <w:r w:rsidR="00595C19">
        <w:rPr>
          <w:rFonts w:ascii="Times New Roman" w:hAnsi="Times New Roman" w:cs="Times New Roman"/>
          <w:sz w:val="24"/>
          <w:szCs w:val="24"/>
        </w:rPr>
        <w:t xml:space="preserve"> e</w:t>
      </w:r>
      <w:r w:rsidRPr="000B3D01">
        <w:rPr>
          <w:rFonts w:ascii="Times New Roman" w:hAnsi="Times New Roman" w:cs="Times New Roman"/>
          <w:sz w:val="24"/>
          <w:szCs w:val="24"/>
        </w:rPr>
        <w:t xml:space="preserve"> mantenere un certo livello “costa”!</w:t>
      </w:r>
    </w:p>
    <w:p w14:paraId="2BDFE769" w14:textId="77777777" w:rsidR="00B61A66" w:rsidRPr="000B3D01" w:rsidRDefault="00B61A66" w:rsidP="00E32119">
      <w:pPr>
        <w:spacing w:after="0"/>
        <w:rPr>
          <w:rFonts w:ascii="Times New Roman" w:hAnsi="Times New Roman" w:cs="Times New Roman"/>
          <w:sz w:val="24"/>
          <w:szCs w:val="24"/>
        </w:rPr>
      </w:pPr>
    </w:p>
    <w:p w14:paraId="5EFDFE3C" w14:textId="7F1FA4E7" w:rsidR="00E32119" w:rsidRPr="000B3D01" w:rsidRDefault="00FB6F86" w:rsidP="00E32119">
      <w:pPr>
        <w:spacing w:after="0"/>
        <w:rPr>
          <w:rFonts w:ascii="Times New Roman" w:hAnsi="Times New Roman" w:cs="Times New Roman"/>
          <w:smallCaps/>
          <w:sz w:val="24"/>
          <w:szCs w:val="24"/>
        </w:rPr>
      </w:pPr>
      <w:r w:rsidRPr="000B3D01">
        <w:rPr>
          <w:rFonts w:ascii="Times New Roman" w:hAnsi="Times New Roman" w:cs="Times New Roman"/>
          <w:smallCaps/>
          <w:sz w:val="24"/>
          <w:szCs w:val="24"/>
        </w:rPr>
        <w:t>Ipotesi dell</w:t>
      </w:r>
      <w:r w:rsidR="0041108E" w:rsidRPr="000B3D01">
        <w:rPr>
          <w:rFonts w:ascii="Times New Roman" w:hAnsi="Times New Roman" w:cs="Times New Roman"/>
          <w:smallCaps/>
          <w:sz w:val="24"/>
          <w:szCs w:val="24"/>
        </w:rPr>
        <w:t>’</w:t>
      </w:r>
      <w:r w:rsidRPr="000B3D01">
        <w:rPr>
          <w:rFonts w:ascii="Times New Roman" w:hAnsi="Times New Roman" w:cs="Times New Roman"/>
          <w:smallCaps/>
          <w:sz w:val="24"/>
          <w:szCs w:val="24"/>
        </w:rPr>
        <w:t>esperto</w:t>
      </w:r>
    </w:p>
    <w:p w14:paraId="08B578C7" w14:textId="4A399192" w:rsidR="000B3D01" w:rsidRPr="000B3D01" w:rsidRDefault="000B3D01" w:rsidP="000B3D01">
      <w:pPr>
        <w:spacing w:after="0"/>
        <w:rPr>
          <w:rFonts w:ascii="Times New Roman" w:hAnsi="Times New Roman" w:cs="Times New Roman"/>
          <w:sz w:val="24"/>
          <w:szCs w:val="24"/>
        </w:rPr>
      </w:pPr>
      <w:r w:rsidRPr="000B3D01">
        <w:rPr>
          <w:rFonts w:ascii="Times New Roman" w:hAnsi="Times New Roman" w:cs="Times New Roman"/>
          <w:sz w:val="24"/>
          <w:szCs w:val="24"/>
        </w:rPr>
        <w:t xml:space="preserve">A questo punto il dott. </w:t>
      </w:r>
      <w:r w:rsidR="009B318F">
        <w:rPr>
          <w:rFonts w:ascii="Times New Roman" w:hAnsi="Times New Roman" w:cs="Times New Roman"/>
          <w:sz w:val="24"/>
          <w:szCs w:val="24"/>
        </w:rPr>
        <w:t xml:space="preserve">Alessandro </w:t>
      </w:r>
      <w:r w:rsidRPr="000B3D01">
        <w:rPr>
          <w:rFonts w:ascii="Times New Roman" w:hAnsi="Times New Roman" w:cs="Times New Roman"/>
          <w:sz w:val="24"/>
          <w:szCs w:val="24"/>
        </w:rPr>
        <w:t xml:space="preserve">Dri </w:t>
      </w:r>
      <w:r w:rsidR="00595C19">
        <w:rPr>
          <w:rFonts w:ascii="Times New Roman" w:hAnsi="Times New Roman" w:cs="Times New Roman"/>
          <w:sz w:val="24"/>
          <w:szCs w:val="24"/>
        </w:rPr>
        <w:t>ha chiesto alle presenti</w:t>
      </w:r>
      <w:r w:rsidRPr="000B3D01">
        <w:rPr>
          <w:rFonts w:ascii="Times New Roman" w:hAnsi="Times New Roman" w:cs="Times New Roman"/>
          <w:sz w:val="24"/>
          <w:szCs w:val="24"/>
        </w:rPr>
        <w:t>, cosa intend</w:t>
      </w:r>
      <w:r w:rsidR="00595C19">
        <w:rPr>
          <w:rFonts w:ascii="Times New Roman" w:hAnsi="Times New Roman" w:cs="Times New Roman"/>
          <w:sz w:val="24"/>
          <w:szCs w:val="24"/>
        </w:rPr>
        <w:t>essimo</w:t>
      </w:r>
      <w:r w:rsidRPr="000B3D01">
        <w:rPr>
          <w:rFonts w:ascii="Times New Roman" w:hAnsi="Times New Roman" w:cs="Times New Roman"/>
          <w:sz w:val="24"/>
          <w:szCs w:val="24"/>
        </w:rPr>
        <w:t xml:space="preserve"> per fondo?</w:t>
      </w:r>
    </w:p>
    <w:p w14:paraId="34E71946" w14:textId="2BF5802E" w:rsidR="000B3D01" w:rsidRPr="000B3D01" w:rsidRDefault="000B3D01" w:rsidP="000B3D01">
      <w:pPr>
        <w:spacing w:after="0"/>
        <w:rPr>
          <w:rFonts w:ascii="Times New Roman" w:hAnsi="Times New Roman" w:cs="Times New Roman"/>
          <w:sz w:val="24"/>
          <w:szCs w:val="24"/>
        </w:rPr>
      </w:pPr>
      <w:r w:rsidRPr="000B3D01">
        <w:rPr>
          <w:rFonts w:ascii="Times New Roman" w:hAnsi="Times New Roman" w:cs="Times New Roman"/>
          <w:sz w:val="24"/>
          <w:szCs w:val="24"/>
        </w:rPr>
        <w:t>- Se per fondo intendiamo un insieme di soldi che ad un certo punto va ad esaurirsi perché viene distribuito nella classica modalità per esempio delle borse di studio per meritevoli o per altre dinamiche. Questo fondo andrebbe ad esaurimento salvo venire implementato in maniera costante.</w:t>
      </w:r>
    </w:p>
    <w:p w14:paraId="20C16800" w14:textId="58E46AB3" w:rsidR="000B3D01" w:rsidRPr="000B3D01" w:rsidRDefault="000B3D01" w:rsidP="000B3D01">
      <w:pPr>
        <w:spacing w:after="0"/>
        <w:rPr>
          <w:rFonts w:ascii="Times New Roman" w:hAnsi="Times New Roman" w:cs="Times New Roman"/>
          <w:sz w:val="24"/>
          <w:szCs w:val="24"/>
        </w:rPr>
      </w:pPr>
      <w:r w:rsidRPr="000B3D01">
        <w:rPr>
          <w:rFonts w:ascii="Times New Roman" w:hAnsi="Times New Roman" w:cs="Times New Roman"/>
          <w:sz w:val="24"/>
          <w:szCs w:val="24"/>
        </w:rPr>
        <w:t>- Se per fondo intendiamo invece un insieme di beni che generano utilità e l’utilità viene disposta, disciplinata, riorganizzata a favore di borse di studio o di altre forme che tecnicamente si chiamano di charity (caritatevoli)</w:t>
      </w:r>
      <w:r w:rsidR="00595C19">
        <w:rPr>
          <w:rFonts w:ascii="Times New Roman" w:hAnsi="Times New Roman" w:cs="Times New Roman"/>
          <w:sz w:val="24"/>
          <w:szCs w:val="24"/>
        </w:rPr>
        <w:t xml:space="preserve"> allora occorre porre alcune premesse chiare. </w:t>
      </w:r>
    </w:p>
    <w:p w14:paraId="36BF8C1C" w14:textId="77777777" w:rsidR="000B3D01" w:rsidRPr="00595C19" w:rsidRDefault="000B3D01" w:rsidP="000B3D01">
      <w:pPr>
        <w:spacing w:after="0"/>
        <w:rPr>
          <w:rFonts w:ascii="Times New Roman" w:hAnsi="Times New Roman" w:cs="Times New Roman"/>
          <w:sz w:val="10"/>
          <w:szCs w:val="10"/>
        </w:rPr>
      </w:pPr>
    </w:p>
    <w:p w14:paraId="6D6EEC48" w14:textId="15A600E1"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 xml:space="preserve">Interessante la struttura dell’Associazione VIDES che è un’organizzazione </w:t>
      </w:r>
      <w:r w:rsidRPr="00595C19">
        <w:rPr>
          <w:rFonts w:ascii="Times New Roman" w:hAnsi="Times New Roman" w:cs="Times New Roman"/>
          <w:i/>
          <w:iCs/>
          <w:sz w:val="24"/>
          <w:szCs w:val="24"/>
        </w:rPr>
        <w:t>non governativa</w:t>
      </w:r>
      <w:r w:rsidRPr="000B3D01">
        <w:rPr>
          <w:rFonts w:ascii="Times New Roman" w:hAnsi="Times New Roman" w:cs="Times New Roman"/>
          <w:sz w:val="24"/>
          <w:szCs w:val="24"/>
        </w:rPr>
        <w:t xml:space="preserve">, ma se l’organizzazione non governativa nell’ipotesi dovesse venire riconosciuta come </w:t>
      </w:r>
      <w:r w:rsidRPr="00595C19">
        <w:rPr>
          <w:rFonts w:ascii="Times New Roman" w:hAnsi="Times New Roman" w:cs="Times New Roman"/>
          <w:i/>
          <w:iCs/>
          <w:sz w:val="24"/>
          <w:szCs w:val="24"/>
        </w:rPr>
        <w:t xml:space="preserve">un’organizzazione </w:t>
      </w:r>
      <w:r w:rsidRPr="00595C19">
        <w:rPr>
          <w:rFonts w:ascii="Times New Roman" w:hAnsi="Times New Roman" w:cs="Times New Roman"/>
          <w:i/>
          <w:iCs/>
          <w:sz w:val="24"/>
          <w:szCs w:val="24"/>
        </w:rPr>
        <w:lastRenderedPageBreak/>
        <w:t>inter governativa</w:t>
      </w:r>
      <w:r w:rsidRPr="000B3D01">
        <w:rPr>
          <w:rFonts w:ascii="Times New Roman" w:hAnsi="Times New Roman" w:cs="Times New Roman"/>
          <w:sz w:val="24"/>
          <w:szCs w:val="24"/>
        </w:rPr>
        <w:t xml:space="preserve"> ci sarebbe un potenziale accesso a fondi rilevanti provenienti direttamente dalle Nazioni Unite </w:t>
      </w:r>
      <w:r w:rsidR="00595C19">
        <w:rPr>
          <w:rFonts w:ascii="Times New Roman" w:hAnsi="Times New Roman" w:cs="Times New Roman"/>
          <w:sz w:val="24"/>
          <w:szCs w:val="24"/>
        </w:rPr>
        <w:t xml:space="preserve">e dall’Europa </w:t>
      </w:r>
      <w:r w:rsidRPr="000B3D01">
        <w:rPr>
          <w:rFonts w:ascii="Times New Roman" w:hAnsi="Times New Roman" w:cs="Times New Roman"/>
          <w:sz w:val="24"/>
          <w:szCs w:val="24"/>
        </w:rPr>
        <w:t xml:space="preserve">perché è chiaro che, oggi concentrare un progetto sulla sola capacità </w:t>
      </w:r>
      <w:r w:rsidR="00595C19">
        <w:rPr>
          <w:rFonts w:ascii="Times New Roman" w:hAnsi="Times New Roman" w:cs="Times New Roman"/>
          <w:sz w:val="24"/>
          <w:szCs w:val="24"/>
        </w:rPr>
        <w:t>del</w:t>
      </w:r>
      <w:r w:rsidRPr="000B3D01">
        <w:rPr>
          <w:rFonts w:ascii="Times New Roman" w:hAnsi="Times New Roman" w:cs="Times New Roman"/>
          <w:sz w:val="24"/>
          <w:szCs w:val="24"/>
        </w:rPr>
        <w:t xml:space="preserve"> solo Stato Italiano, </w:t>
      </w:r>
      <w:r w:rsidR="00595C19">
        <w:rPr>
          <w:rFonts w:ascii="Times New Roman" w:hAnsi="Times New Roman" w:cs="Times New Roman"/>
          <w:sz w:val="24"/>
          <w:szCs w:val="24"/>
        </w:rPr>
        <w:t>de</w:t>
      </w:r>
      <w:r w:rsidRPr="000B3D01">
        <w:rPr>
          <w:rFonts w:ascii="Times New Roman" w:hAnsi="Times New Roman" w:cs="Times New Roman"/>
          <w:sz w:val="24"/>
          <w:szCs w:val="24"/>
        </w:rPr>
        <w:t xml:space="preserve">gli Enti locali pubblici di supportare il progetto, alla fine non darebbe l’idea di un </w:t>
      </w:r>
      <w:r w:rsidR="00595C19">
        <w:rPr>
          <w:rFonts w:ascii="Times New Roman" w:hAnsi="Times New Roman" w:cs="Times New Roman"/>
          <w:sz w:val="24"/>
          <w:szCs w:val="24"/>
        </w:rPr>
        <w:t>progetto</w:t>
      </w:r>
      <w:r w:rsidRPr="000B3D01">
        <w:rPr>
          <w:rFonts w:ascii="Times New Roman" w:hAnsi="Times New Roman" w:cs="Times New Roman"/>
          <w:sz w:val="24"/>
          <w:szCs w:val="24"/>
        </w:rPr>
        <w:t xml:space="preserve"> prospettico.</w:t>
      </w:r>
    </w:p>
    <w:p w14:paraId="536B6564" w14:textId="79D41C55" w:rsidR="000B3D01" w:rsidRPr="000B3D01" w:rsidRDefault="00595C19" w:rsidP="000B3D01">
      <w:pPr>
        <w:spacing w:after="0"/>
        <w:jc w:val="both"/>
        <w:rPr>
          <w:rFonts w:ascii="Times New Roman" w:hAnsi="Times New Roman" w:cs="Times New Roman"/>
          <w:sz w:val="24"/>
          <w:szCs w:val="24"/>
        </w:rPr>
      </w:pPr>
      <w:r>
        <w:rPr>
          <w:rFonts w:ascii="Times New Roman" w:hAnsi="Times New Roman" w:cs="Times New Roman"/>
          <w:sz w:val="24"/>
          <w:szCs w:val="24"/>
        </w:rPr>
        <w:t xml:space="preserve">Dovremmo, invece, utilizzare questa come </w:t>
      </w:r>
      <w:r w:rsidR="000B3D01" w:rsidRPr="000B3D01">
        <w:rPr>
          <w:rFonts w:ascii="Times New Roman" w:hAnsi="Times New Roman" w:cs="Times New Roman"/>
          <w:sz w:val="24"/>
          <w:szCs w:val="24"/>
        </w:rPr>
        <w:t xml:space="preserve">una buona occasione per risolvere alla radice la problematica </w:t>
      </w:r>
      <w:r>
        <w:rPr>
          <w:rFonts w:ascii="Times New Roman" w:hAnsi="Times New Roman" w:cs="Times New Roman"/>
          <w:sz w:val="24"/>
          <w:szCs w:val="24"/>
        </w:rPr>
        <w:t>e</w:t>
      </w:r>
      <w:r w:rsidR="000B3D01" w:rsidRPr="000B3D01">
        <w:rPr>
          <w:rFonts w:ascii="Times New Roman" w:hAnsi="Times New Roman" w:cs="Times New Roman"/>
          <w:sz w:val="24"/>
          <w:szCs w:val="24"/>
        </w:rPr>
        <w:t xml:space="preserve"> poi potersi</w:t>
      </w:r>
      <w:r>
        <w:rPr>
          <w:rFonts w:ascii="Times New Roman" w:hAnsi="Times New Roman" w:cs="Times New Roman"/>
          <w:sz w:val="24"/>
          <w:szCs w:val="24"/>
        </w:rPr>
        <w:t>,</w:t>
      </w:r>
      <w:r w:rsidR="000B3D01" w:rsidRPr="000B3D01">
        <w:rPr>
          <w:rFonts w:ascii="Times New Roman" w:hAnsi="Times New Roman" w:cs="Times New Roman"/>
          <w:sz w:val="24"/>
          <w:szCs w:val="24"/>
        </w:rPr>
        <w:t xml:space="preserve"> finalmente</w:t>
      </w:r>
      <w:r>
        <w:rPr>
          <w:rFonts w:ascii="Times New Roman" w:hAnsi="Times New Roman" w:cs="Times New Roman"/>
          <w:sz w:val="24"/>
          <w:szCs w:val="24"/>
        </w:rPr>
        <w:t>,</w:t>
      </w:r>
      <w:r w:rsidR="000B3D01" w:rsidRPr="000B3D01">
        <w:rPr>
          <w:rFonts w:ascii="Times New Roman" w:hAnsi="Times New Roman" w:cs="Times New Roman"/>
          <w:sz w:val="24"/>
          <w:szCs w:val="24"/>
        </w:rPr>
        <w:t xml:space="preserve"> concentrare sull’attività da svolgere. </w:t>
      </w:r>
    </w:p>
    <w:p w14:paraId="5A1D8212" w14:textId="77777777" w:rsidR="000B3D01" w:rsidRPr="000B3D01" w:rsidRDefault="000B3D01" w:rsidP="000B3D01">
      <w:pPr>
        <w:spacing w:after="0"/>
        <w:jc w:val="both"/>
        <w:rPr>
          <w:rFonts w:ascii="Times New Roman" w:hAnsi="Times New Roman" w:cs="Times New Roman"/>
          <w:sz w:val="10"/>
          <w:szCs w:val="10"/>
        </w:rPr>
      </w:pPr>
    </w:p>
    <w:p w14:paraId="3913D716" w14:textId="4E22B4A2" w:rsidR="000B3D01" w:rsidRPr="000B3D01" w:rsidRDefault="00595C19" w:rsidP="000B3D01">
      <w:pPr>
        <w:spacing w:after="0"/>
        <w:jc w:val="both"/>
        <w:rPr>
          <w:rFonts w:ascii="Times New Roman" w:hAnsi="Times New Roman" w:cs="Times New Roman"/>
          <w:sz w:val="24"/>
          <w:szCs w:val="24"/>
        </w:rPr>
      </w:pPr>
      <w:r>
        <w:rPr>
          <w:rFonts w:ascii="Times New Roman" w:hAnsi="Times New Roman" w:cs="Times New Roman"/>
          <w:sz w:val="24"/>
          <w:szCs w:val="24"/>
        </w:rPr>
        <w:t>Le proposte di</w:t>
      </w:r>
      <w:r w:rsidR="000B3D01" w:rsidRPr="000B3D01">
        <w:rPr>
          <w:rFonts w:ascii="Times New Roman" w:hAnsi="Times New Roman" w:cs="Times New Roman"/>
          <w:sz w:val="24"/>
          <w:szCs w:val="24"/>
        </w:rPr>
        <w:t xml:space="preserve"> metodo da un punto di vista finanziario.</w:t>
      </w:r>
    </w:p>
    <w:p w14:paraId="492F4C12" w14:textId="77777777"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 xml:space="preserve">Nella catena del valore dobbiamo distinguere 2 momenti importanti. </w:t>
      </w:r>
    </w:p>
    <w:p w14:paraId="368629A7" w14:textId="41502BE6"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 xml:space="preserve">- </w:t>
      </w:r>
      <w:r w:rsidR="00595C19" w:rsidRPr="00595C19">
        <w:rPr>
          <w:rFonts w:ascii="Times New Roman" w:hAnsi="Times New Roman" w:cs="Times New Roman"/>
          <w:sz w:val="24"/>
          <w:szCs w:val="24"/>
          <w:u w:val="single"/>
        </w:rPr>
        <w:t>I</w:t>
      </w:r>
      <w:r w:rsidRPr="00595C19">
        <w:rPr>
          <w:rFonts w:ascii="Times New Roman" w:hAnsi="Times New Roman" w:cs="Times New Roman"/>
          <w:sz w:val="24"/>
          <w:szCs w:val="24"/>
          <w:u w:val="single"/>
        </w:rPr>
        <w:t xml:space="preserve"> luoghi</w:t>
      </w:r>
      <w:r w:rsidRPr="000B3D01">
        <w:rPr>
          <w:rFonts w:ascii="Times New Roman" w:hAnsi="Times New Roman" w:cs="Times New Roman"/>
          <w:sz w:val="24"/>
          <w:szCs w:val="24"/>
        </w:rPr>
        <w:t xml:space="preserve"> (asset places) che si utilizzano per svolgere le attività. Il luogo e un’immobilizzazione finanziaria, un capitale investito e bloccato per l’attività. Ci deve essere quindi una remunerazione per l’investimento. Da una parte c’è un investimento materiale che ha bisogno di manutenzioni quindi ha dei costi ma che deve avere una remunerazione. </w:t>
      </w:r>
    </w:p>
    <w:p w14:paraId="53F8C0B6" w14:textId="1A4530C8"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 xml:space="preserve">- </w:t>
      </w:r>
      <w:r w:rsidR="00595C19">
        <w:rPr>
          <w:rFonts w:ascii="Times New Roman" w:hAnsi="Times New Roman" w:cs="Times New Roman"/>
          <w:sz w:val="24"/>
          <w:szCs w:val="24"/>
          <w:u w:val="single"/>
        </w:rPr>
        <w:t>I</w:t>
      </w:r>
      <w:r w:rsidRPr="00595C19">
        <w:rPr>
          <w:rFonts w:ascii="Times New Roman" w:hAnsi="Times New Roman" w:cs="Times New Roman"/>
          <w:sz w:val="24"/>
          <w:szCs w:val="24"/>
          <w:u w:val="single"/>
        </w:rPr>
        <w:t xml:space="preserve"> servizi</w:t>
      </w:r>
      <w:r w:rsidRPr="000B3D01">
        <w:rPr>
          <w:rFonts w:ascii="Times New Roman" w:hAnsi="Times New Roman" w:cs="Times New Roman"/>
          <w:sz w:val="24"/>
          <w:szCs w:val="24"/>
        </w:rPr>
        <w:t xml:space="preserve">.  Una cosa è il servizio che viene erogato </w:t>
      </w:r>
      <w:r w:rsidR="00595C19">
        <w:rPr>
          <w:rFonts w:ascii="Times New Roman" w:hAnsi="Times New Roman" w:cs="Times New Roman"/>
          <w:sz w:val="24"/>
          <w:szCs w:val="24"/>
        </w:rPr>
        <w:t>in riferimento</w:t>
      </w:r>
      <w:r w:rsidRPr="000B3D01">
        <w:rPr>
          <w:rFonts w:ascii="Times New Roman" w:hAnsi="Times New Roman" w:cs="Times New Roman"/>
          <w:sz w:val="24"/>
          <w:szCs w:val="24"/>
        </w:rPr>
        <w:t xml:space="preserve"> all’istruzione </w:t>
      </w:r>
      <w:r w:rsidR="00595C19">
        <w:rPr>
          <w:rFonts w:ascii="Times New Roman" w:hAnsi="Times New Roman" w:cs="Times New Roman"/>
          <w:sz w:val="24"/>
          <w:szCs w:val="24"/>
        </w:rPr>
        <w:t xml:space="preserve">un’altra cosa </w:t>
      </w:r>
      <w:r w:rsidRPr="000B3D01">
        <w:rPr>
          <w:rFonts w:ascii="Times New Roman" w:hAnsi="Times New Roman" w:cs="Times New Roman"/>
          <w:sz w:val="24"/>
          <w:szCs w:val="24"/>
        </w:rPr>
        <w:t>sono tanti altri servizi (extrascolastic</w:t>
      </w:r>
      <w:r w:rsidR="00595C19">
        <w:rPr>
          <w:rFonts w:ascii="Times New Roman" w:hAnsi="Times New Roman" w:cs="Times New Roman"/>
          <w:sz w:val="24"/>
          <w:szCs w:val="24"/>
        </w:rPr>
        <w:t>i</w:t>
      </w:r>
      <w:r w:rsidRPr="000B3D01">
        <w:rPr>
          <w:rFonts w:ascii="Times New Roman" w:hAnsi="Times New Roman" w:cs="Times New Roman"/>
          <w:sz w:val="24"/>
          <w:szCs w:val="24"/>
        </w:rPr>
        <w:t xml:space="preserve">) </w:t>
      </w:r>
      <w:r w:rsidR="00595C19">
        <w:rPr>
          <w:rFonts w:ascii="Times New Roman" w:hAnsi="Times New Roman" w:cs="Times New Roman"/>
          <w:sz w:val="24"/>
          <w:szCs w:val="24"/>
        </w:rPr>
        <w:t>i</w:t>
      </w:r>
      <w:r w:rsidRPr="000B3D01">
        <w:rPr>
          <w:rFonts w:ascii="Times New Roman" w:hAnsi="Times New Roman" w:cs="Times New Roman"/>
          <w:sz w:val="24"/>
          <w:szCs w:val="24"/>
        </w:rPr>
        <w:t xml:space="preserve"> quali devo</w:t>
      </w:r>
      <w:r w:rsidR="00595C19">
        <w:rPr>
          <w:rFonts w:ascii="Times New Roman" w:hAnsi="Times New Roman" w:cs="Times New Roman"/>
          <w:sz w:val="24"/>
          <w:szCs w:val="24"/>
        </w:rPr>
        <w:t>no</w:t>
      </w:r>
      <w:r w:rsidRPr="000B3D01">
        <w:rPr>
          <w:rFonts w:ascii="Times New Roman" w:hAnsi="Times New Roman" w:cs="Times New Roman"/>
          <w:sz w:val="24"/>
          <w:szCs w:val="24"/>
        </w:rPr>
        <w:t xml:space="preserve"> avere una forma di remunerazione. Tali attività spesso vengono sopportate e supportate a costo zero o quasi. </w:t>
      </w:r>
    </w:p>
    <w:p w14:paraId="0905E62E" w14:textId="77777777" w:rsidR="000B3D01" w:rsidRPr="000B3D01" w:rsidRDefault="000B3D01" w:rsidP="000B3D01">
      <w:pPr>
        <w:spacing w:after="0"/>
        <w:jc w:val="both"/>
        <w:rPr>
          <w:rFonts w:ascii="Times New Roman" w:hAnsi="Times New Roman" w:cs="Times New Roman"/>
          <w:sz w:val="10"/>
          <w:szCs w:val="10"/>
        </w:rPr>
      </w:pPr>
    </w:p>
    <w:p w14:paraId="425C20F1" w14:textId="443F49FC" w:rsidR="000B3D01" w:rsidRPr="000B3D01" w:rsidRDefault="000B3D01" w:rsidP="000B3D01">
      <w:pPr>
        <w:spacing w:after="0"/>
        <w:jc w:val="both"/>
        <w:rPr>
          <w:rFonts w:ascii="Times New Roman" w:hAnsi="Times New Roman" w:cs="Times New Roman"/>
          <w:sz w:val="24"/>
          <w:szCs w:val="24"/>
        </w:rPr>
      </w:pPr>
      <w:r w:rsidRPr="00595C19">
        <w:rPr>
          <w:rFonts w:ascii="Times New Roman" w:hAnsi="Times New Roman" w:cs="Times New Roman"/>
          <w:sz w:val="24"/>
          <w:szCs w:val="24"/>
          <w:u w:val="single"/>
        </w:rPr>
        <w:t>Da una parte abbiamo degli immobili</w:t>
      </w:r>
      <w:r w:rsidRPr="000B3D01">
        <w:rPr>
          <w:rFonts w:ascii="Times New Roman" w:hAnsi="Times New Roman" w:cs="Times New Roman"/>
          <w:sz w:val="24"/>
          <w:szCs w:val="24"/>
        </w:rPr>
        <w:t xml:space="preserve"> che noi possiamo considerare facenti parte di un’attività molto simile a quella di un fondo, cioè</w:t>
      </w:r>
      <w:r w:rsidR="00595C19">
        <w:rPr>
          <w:rFonts w:ascii="Times New Roman" w:hAnsi="Times New Roman" w:cs="Times New Roman"/>
          <w:sz w:val="24"/>
          <w:szCs w:val="24"/>
        </w:rPr>
        <w:t xml:space="preserve">: </w:t>
      </w:r>
      <w:r w:rsidRPr="000B3D01">
        <w:rPr>
          <w:rFonts w:ascii="Times New Roman" w:hAnsi="Times New Roman" w:cs="Times New Roman"/>
          <w:sz w:val="24"/>
          <w:szCs w:val="24"/>
        </w:rPr>
        <w:t xml:space="preserve">il fondo ha queste attività, se dovessimo contabilizzarle a parte, </w:t>
      </w:r>
      <w:r w:rsidR="00595C19">
        <w:rPr>
          <w:rFonts w:ascii="Times New Roman" w:hAnsi="Times New Roman" w:cs="Times New Roman"/>
          <w:sz w:val="24"/>
          <w:szCs w:val="24"/>
        </w:rPr>
        <w:t>dovremmo avere</w:t>
      </w:r>
      <w:r w:rsidRPr="000B3D01">
        <w:rPr>
          <w:rFonts w:ascii="Times New Roman" w:hAnsi="Times New Roman" w:cs="Times New Roman"/>
          <w:sz w:val="24"/>
          <w:szCs w:val="24"/>
        </w:rPr>
        <w:t xml:space="preserve"> una rendita che sia adeguata rispetto alla manutenzione straordinaria e che sia adeguata rispetto al valore di mercato dell’investimento cioè del bene che viene immobilizzato per fare questo genere di attività. </w:t>
      </w:r>
    </w:p>
    <w:p w14:paraId="63689A29" w14:textId="33BEB366" w:rsidR="000B3D01" w:rsidRPr="000B3D01" w:rsidRDefault="00595C19" w:rsidP="000B3D01">
      <w:pPr>
        <w:spacing w:after="0"/>
        <w:jc w:val="both"/>
        <w:rPr>
          <w:rFonts w:ascii="Times New Roman" w:hAnsi="Times New Roman" w:cs="Times New Roman"/>
          <w:sz w:val="24"/>
          <w:szCs w:val="24"/>
        </w:rPr>
      </w:pPr>
      <w:r>
        <w:rPr>
          <w:rFonts w:ascii="Times New Roman" w:hAnsi="Times New Roman" w:cs="Times New Roman"/>
          <w:sz w:val="24"/>
          <w:szCs w:val="24"/>
        </w:rPr>
        <w:t>Dall’altra abbiamo a</w:t>
      </w:r>
      <w:r w:rsidR="000B3D01" w:rsidRPr="000B3D01">
        <w:rPr>
          <w:rFonts w:ascii="Times New Roman" w:hAnsi="Times New Roman" w:cs="Times New Roman"/>
          <w:sz w:val="24"/>
          <w:szCs w:val="24"/>
        </w:rPr>
        <w:t xml:space="preserve">ttività che sono più di una </w:t>
      </w:r>
      <w:r w:rsidR="000B3D01" w:rsidRPr="001C387D">
        <w:rPr>
          <w:rFonts w:ascii="Times New Roman" w:hAnsi="Times New Roman" w:cs="Times New Roman"/>
          <w:sz w:val="24"/>
          <w:szCs w:val="24"/>
        </w:rPr>
        <w:t>Fondazione che di un fondo</w:t>
      </w:r>
      <w:r w:rsidR="000B3D01" w:rsidRPr="000B3D01">
        <w:rPr>
          <w:rFonts w:ascii="Times New Roman" w:hAnsi="Times New Roman" w:cs="Times New Roman"/>
          <w:sz w:val="24"/>
          <w:szCs w:val="24"/>
        </w:rPr>
        <w:t xml:space="preserve"> cioè sono tutte quelle attività che non </w:t>
      </w:r>
      <w:r w:rsidR="001C387D">
        <w:rPr>
          <w:rFonts w:ascii="Times New Roman" w:hAnsi="Times New Roman" w:cs="Times New Roman"/>
          <w:sz w:val="24"/>
          <w:szCs w:val="24"/>
        </w:rPr>
        <w:t>sono</w:t>
      </w:r>
      <w:r w:rsidR="000B3D01" w:rsidRPr="000B3D01">
        <w:rPr>
          <w:rFonts w:ascii="Times New Roman" w:hAnsi="Times New Roman" w:cs="Times New Roman"/>
          <w:sz w:val="24"/>
          <w:szCs w:val="24"/>
        </w:rPr>
        <w:t xml:space="preserve"> legate all’insegnamento ma che sono legate a tutto ciò che si chiama facility management (gestione della struttura). </w:t>
      </w:r>
    </w:p>
    <w:p w14:paraId="3EEF0437" w14:textId="3A59EFC6"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Quindi si potrebbe ipotizzare</w:t>
      </w:r>
      <w:r w:rsidR="001C387D">
        <w:rPr>
          <w:rFonts w:ascii="Times New Roman" w:hAnsi="Times New Roman" w:cs="Times New Roman"/>
          <w:sz w:val="24"/>
          <w:szCs w:val="24"/>
        </w:rPr>
        <w:t>:</w:t>
      </w:r>
      <w:r w:rsidRPr="000B3D01">
        <w:rPr>
          <w:rFonts w:ascii="Times New Roman" w:hAnsi="Times New Roman" w:cs="Times New Roman"/>
          <w:sz w:val="24"/>
          <w:szCs w:val="24"/>
        </w:rPr>
        <w:t xml:space="preserve"> </w:t>
      </w:r>
      <w:r w:rsidR="001C387D">
        <w:rPr>
          <w:rFonts w:ascii="Times New Roman" w:hAnsi="Times New Roman" w:cs="Times New Roman"/>
          <w:sz w:val="24"/>
          <w:szCs w:val="24"/>
        </w:rPr>
        <w:t xml:space="preserve">1) </w:t>
      </w:r>
      <w:r w:rsidRPr="000B3D01">
        <w:rPr>
          <w:rFonts w:ascii="Times New Roman" w:hAnsi="Times New Roman" w:cs="Times New Roman"/>
          <w:sz w:val="24"/>
          <w:szCs w:val="24"/>
        </w:rPr>
        <w:t xml:space="preserve">una </w:t>
      </w:r>
      <w:r w:rsidRPr="00FC6D7F">
        <w:rPr>
          <w:rFonts w:ascii="Times New Roman" w:hAnsi="Times New Roman" w:cs="Times New Roman"/>
          <w:i/>
          <w:iCs/>
          <w:sz w:val="24"/>
          <w:szCs w:val="24"/>
        </w:rPr>
        <w:t>Fondazione di partecipazione</w:t>
      </w:r>
      <w:r w:rsidRPr="000B3D01">
        <w:rPr>
          <w:rFonts w:ascii="Times New Roman" w:hAnsi="Times New Roman" w:cs="Times New Roman"/>
          <w:sz w:val="24"/>
          <w:szCs w:val="24"/>
        </w:rPr>
        <w:t xml:space="preserve"> che si occuperebbe delle attività </w:t>
      </w:r>
      <w:r w:rsidR="001C387D">
        <w:rPr>
          <w:rFonts w:ascii="Times New Roman" w:hAnsi="Times New Roman" w:cs="Times New Roman"/>
          <w:sz w:val="24"/>
          <w:szCs w:val="24"/>
        </w:rPr>
        <w:t xml:space="preserve">2) </w:t>
      </w:r>
      <w:r w:rsidRPr="000B3D01">
        <w:rPr>
          <w:rFonts w:ascii="Times New Roman" w:hAnsi="Times New Roman" w:cs="Times New Roman"/>
          <w:sz w:val="24"/>
          <w:szCs w:val="24"/>
        </w:rPr>
        <w:t xml:space="preserve">una parte che si chiamerebbe </w:t>
      </w:r>
      <w:r w:rsidRPr="00FC6D7F">
        <w:rPr>
          <w:rFonts w:ascii="Times New Roman" w:hAnsi="Times New Roman" w:cs="Times New Roman"/>
          <w:i/>
          <w:iCs/>
          <w:sz w:val="24"/>
          <w:szCs w:val="24"/>
        </w:rPr>
        <w:t>Fondo</w:t>
      </w:r>
      <w:r w:rsidRPr="000B3D01">
        <w:rPr>
          <w:rFonts w:ascii="Times New Roman" w:hAnsi="Times New Roman" w:cs="Times New Roman"/>
          <w:sz w:val="24"/>
          <w:szCs w:val="24"/>
        </w:rPr>
        <w:t xml:space="preserve">. </w:t>
      </w:r>
    </w:p>
    <w:p w14:paraId="72818C57" w14:textId="77777777" w:rsidR="000B3D01" w:rsidRPr="000B3D01" w:rsidRDefault="000B3D01" w:rsidP="000B3D01">
      <w:pPr>
        <w:spacing w:after="0"/>
        <w:jc w:val="both"/>
        <w:rPr>
          <w:rFonts w:ascii="Times New Roman" w:hAnsi="Times New Roman" w:cs="Times New Roman"/>
          <w:sz w:val="10"/>
          <w:szCs w:val="10"/>
        </w:rPr>
      </w:pPr>
    </w:p>
    <w:p w14:paraId="6EF1E80E" w14:textId="77777777"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 xml:space="preserve">Una cosa è cambiare il motore ad una macchina ferma ed una cosa è cambiare il motore ad una macchina in movimento e nel contempo gestire una serie di problematiche da risolvere prima di settembre! </w:t>
      </w:r>
    </w:p>
    <w:p w14:paraId="51604411" w14:textId="77777777"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 xml:space="preserve">Una cosa è arrivare ad un sistema che risulti soddisfacente e altra cosa arrivarci salvaguardando il più possibile le attività che ci sono. </w:t>
      </w:r>
    </w:p>
    <w:p w14:paraId="75201810" w14:textId="7C1E7613"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Dobbiamo arrivare ad una organizzazione soddisfacente e arrivarci bene sapendo che lo Stato (per i motivi esposti sopra) non ci può essere d’aiuto.</w:t>
      </w:r>
    </w:p>
    <w:p w14:paraId="6B48207C" w14:textId="77777777"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Dobbiamo lanciare un “patto per l’educazione”:</w:t>
      </w:r>
    </w:p>
    <w:p w14:paraId="49132CDB" w14:textId="2BD99ADA"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 Cominciare a gestire efficientemente (incassare somme più giuste). Portare le strutture ad efficienza finanziaria significa che l’attività deve rendere alla proprietà (anche se per noi coincidono attività e proprietà dobbiamo fare lo sforzo di tenerle distinte) quanto basta per coprire le spese e avere un reddito che un fondo deve dare;</w:t>
      </w:r>
    </w:p>
    <w:p w14:paraId="7FACB87A" w14:textId="13AA6F92"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 xml:space="preserve">- Portare gli aiuti su un livello europeo perché fare scuola è un’attività che concorre allo sviluppo della Comunità Europea e qui ci sarebbero dei fondi importanti </w:t>
      </w:r>
      <w:r w:rsidR="00EF75AB">
        <w:rPr>
          <w:rFonts w:ascii="Times New Roman" w:hAnsi="Times New Roman" w:cs="Times New Roman"/>
          <w:sz w:val="24"/>
          <w:szCs w:val="24"/>
        </w:rPr>
        <w:t>da utilizzare</w:t>
      </w:r>
      <w:r w:rsidRPr="000B3D01">
        <w:rPr>
          <w:rFonts w:ascii="Times New Roman" w:hAnsi="Times New Roman" w:cs="Times New Roman"/>
          <w:sz w:val="24"/>
          <w:szCs w:val="24"/>
        </w:rPr>
        <w:t xml:space="preserve">. </w:t>
      </w:r>
    </w:p>
    <w:p w14:paraId="202E283E" w14:textId="04C793FC" w:rsidR="000B3D01" w:rsidRPr="000B3D01" w:rsidRDefault="000B3D01" w:rsidP="000B3D01">
      <w:pPr>
        <w:spacing w:after="0"/>
        <w:jc w:val="both"/>
        <w:rPr>
          <w:rFonts w:ascii="Times New Roman" w:hAnsi="Times New Roman" w:cs="Times New Roman"/>
          <w:sz w:val="24"/>
          <w:szCs w:val="24"/>
        </w:rPr>
      </w:pPr>
      <w:r w:rsidRPr="000B3D01">
        <w:rPr>
          <w:rFonts w:ascii="Times New Roman" w:hAnsi="Times New Roman" w:cs="Times New Roman"/>
          <w:sz w:val="24"/>
          <w:szCs w:val="24"/>
        </w:rPr>
        <w:t xml:space="preserve">- Le borse di studio siano finanziate dagli stakeholders, oggi la normativa italiana dopo il coronavirus dovrà sicuramente uniformarsi all’intera normativa europea: prevede una completa deducibilità (non detraibilità) degli importi che vengono erogati su Enti che svolgono attività educative </w:t>
      </w:r>
      <w:r w:rsidR="001C387D">
        <w:rPr>
          <w:rFonts w:ascii="Times New Roman" w:hAnsi="Times New Roman" w:cs="Times New Roman"/>
          <w:sz w:val="24"/>
          <w:szCs w:val="24"/>
        </w:rPr>
        <w:t xml:space="preserve">si </w:t>
      </w:r>
      <w:r w:rsidRPr="000B3D01">
        <w:rPr>
          <w:rFonts w:ascii="Times New Roman" w:hAnsi="Times New Roman" w:cs="Times New Roman"/>
          <w:sz w:val="24"/>
          <w:szCs w:val="24"/>
        </w:rPr>
        <w:t xml:space="preserve">prevedono fino alla concorrenza del 2% del fatturato la possibilità di detrarli dalle tasse. Non di dedurli dal reddito. </w:t>
      </w:r>
      <w:r w:rsidR="00BB2F58" w:rsidRPr="00A451B4">
        <w:rPr>
          <w:rFonts w:ascii="Times New Roman" w:hAnsi="Times New Roman" w:cs="Times New Roman"/>
          <w:sz w:val="24"/>
          <w:szCs w:val="24"/>
        </w:rPr>
        <w:t xml:space="preserve">Comunque questo </w:t>
      </w:r>
      <w:r w:rsidR="00A451B4">
        <w:rPr>
          <w:rFonts w:ascii="Times New Roman" w:hAnsi="Times New Roman" w:cs="Times New Roman"/>
          <w:sz w:val="24"/>
          <w:szCs w:val="24"/>
        </w:rPr>
        <w:t>è</w:t>
      </w:r>
      <w:r w:rsidR="00BB2F58" w:rsidRPr="00A451B4">
        <w:rPr>
          <w:rFonts w:ascii="Times New Roman" w:hAnsi="Times New Roman" w:cs="Times New Roman"/>
          <w:sz w:val="24"/>
          <w:szCs w:val="24"/>
        </w:rPr>
        <w:t xml:space="preserve"> un argomento </w:t>
      </w:r>
      <w:r w:rsidR="00A451B4">
        <w:rPr>
          <w:rFonts w:ascii="Times New Roman" w:hAnsi="Times New Roman" w:cs="Times New Roman"/>
          <w:sz w:val="24"/>
          <w:szCs w:val="24"/>
        </w:rPr>
        <w:t>che dovrà</w:t>
      </w:r>
      <w:r w:rsidR="00A451B4" w:rsidRPr="00A451B4">
        <w:rPr>
          <w:rFonts w:ascii="Times New Roman" w:hAnsi="Times New Roman" w:cs="Times New Roman"/>
          <w:sz w:val="24"/>
          <w:szCs w:val="24"/>
        </w:rPr>
        <w:t xml:space="preserve"> </w:t>
      </w:r>
      <w:r w:rsidR="00BD643A">
        <w:rPr>
          <w:rFonts w:ascii="Times New Roman" w:hAnsi="Times New Roman" w:cs="Times New Roman"/>
          <w:sz w:val="24"/>
          <w:szCs w:val="24"/>
        </w:rPr>
        <w:t xml:space="preserve">essere </w:t>
      </w:r>
      <w:r w:rsidR="00A451B4" w:rsidRPr="00A451B4">
        <w:rPr>
          <w:rFonts w:ascii="Times New Roman" w:hAnsi="Times New Roman" w:cs="Times New Roman"/>
          <w:sz w:val="24"/>
          <w:szCs w:val="24"/>
        </w:rPr>
        <w:t>chiari</w:t>
      </w:r>
      <w:r w:rsidR="00A451B4">
        <w:rPr>
          <w:rFonts w:ascii="Times New Roman" w:hAnsi="Times New Roman" w:cs="Times New Roman"/>
          <w:sz w:val="24"/>
          <w:szCs w:val="24"/>
        </w:rPr>
        <w:t>to</w:t>
      </w:r>
      <w:r w:rsidR="00A451B4" w:rsidRPr="00A451B4">
        <w:rPr>
          <w:rFonts w:ascii="Times New Roman" w:hAnsi="Times New Roman" w:cs="Times New Roman"/>
          <w:sz w:val="24"/>
          <w:szCs w:val="24"/>
        </w:rPr>
        <w:t xml:space="preserve"> da parte de</w:t>
      </w:r>
      <w:r w:rsidR="00A451B4">
        <w:rPr>
          <w:rFonts w:ascii="Times New Roman" w:hAnsi="Times New Roman" w:cs="Times New Roman"/>
          <w:sz w:val="24"/>
          <w:szCs w:val="24"/>
        </w:rPr>
        <w:t>gli esperti.</w:t>
      </w:r>
    </w:p>
    <w:p w14:paraId="383A81DD" w14:textId="648CFBF4" w:rsidR="00EB4BC0" w:rsidRPr="000B3D01" w:rsidRDefault="000B3D01" w:rsidP="000B3D01">
      <w:pPr>
        <w:spacing w:after="0"/>
        <w:rPr>
          <w:rFonts w:ascii="Times New Roman" w:hAnsi="Times New Roman" w:cs="Times New Roman"/>
          <w:sz w:val="24"/>
          <w:szCs w:val="24"/>
        </w:rPr>
      </w:pPr>
      <w:r w:rsidRPr="000B3D01">
        <w:rPr>
          <w:rFonts w:ascii="Times New Roman" w:hAnsi="Times New Roman" w:cs="Times New Roman"/>
          <w:sz w:val="24"/>
          <w:szCs w:val="24"/>
        </w:rPr>
        <w:lastRenderedPageBreak/>
        <w:t xml:space="preserve">Importante il ruolo delle famiglie che vanno coinvolte in questo </w:t>
      </w:r>
      <w:r w:rsidR="001C387D">
        <w:rPr>
          <w:rFonts w:ascii="Times New Roman" w:hAnsi="Times New Roman" w:cs="Times New Roman"/>
          <w:sz w:val="24"/>
          <w:szCs w:val="24"/>
        </w:rPr>
        <w:t>progetto</w:t>
      </w:r>
      <w:r w:rsidRPr="000B3D01">
        <w:rPr>
          <w:rFonts w:ascii="Times New Roman" w:hAnsi="Times New Roman" w:cs="Times New Roman"/>
          <w:sz w:val="24"/>
          <w:szCs w:val="24"/>
        </w:rPr>
        <w:t xml:space="preserve"> ma possiamo ben capire che sono soggetti instabili per natura</w:t>
      </w:r>
      <w:r w:rsidR="001C387D">
        <w:rPr>
          <w:rFonts w:ascii="Times New Roman" w:hAnsi="Times New Roman" w:cs="Times New Roman"/>
          <w:sz w:val="24"/>
          <w:szCs w:val="24"/>
        </w:rPr>
        <w:t>.</w:t>
      </w:r>
      <w:r w:rsidRPr="000B3D01">
        <w:rPr>
          <w:rFonts w:ascii="Times New Roman" w:hAnsi="Times New Roman" w:cs="Times New Roman"/>
          <w:sz w:val="24"/>
          <w:szCs w:val="24"/>
        </w:rPr>
        <w:t xml:space="preserve"> </w:t>
      </w:r>
      <w:r w:rsidR="001C387D">
        <w:rPr>
          <w:rFonts w:ascii="Times New Roman" w:hAnsi="Times New Roman" w:cs="Times New Roman"/>
          <w:sz w:val="24"/>
          <w:szCs w:val="24"/>
        </w:rPr>
        <w:t>D</w:t>
      </w:r>
      <w:r w:rsidRPr="000B3D01">
        <w:rPr>
          <w:rFonts w:ascii="Times New Roman" w:hAnsi="Times New Roman" w:cs="Times New Roman"/>
          <w:sz w:val="24"/>
          <w:szCs w:val="24"/>
        </w:rPr>
        <w:t>obbiamo riferirci ad istituzioni con i quali fare un progetto di medio e lungo termine.</w:t>
      </w:r>
    </w:p>
    <w:p w14:paraId="4603BFA7" w14:textId="77777777" w:rsidR="00EB4BC0" w:rsidRPr="000B3D01" w:rsidRDefault="00EB4BC0" w:rsidP="00E32119">
      <w:pPr>
        <w:spacing w:after="0"/>
        <w:rPr>
          <w:rFonts w:ascii="Times New Roman" w:hAnsi="Times New Roman" w:cs="Times New Roman"/>
          <w:sz w:val="24"/>
          <w:szCs w:val="24"/>
        </w:rPr>
      </w:pPr>
    </w:p>
    <w:p w14:paraId="17B661AA" w14:textId="77777777" w:rsidR="00BD643A" w:rsidRPr="00BD643A" w:rsidRDefault="00BD643A" w:rsidP="00BD643A">
      <w:pPr>
        <w:spacing w:after="0"/>
        <w:rPr>
          <w:rFonts w:ascii="Times New Roman" w:hAnsi="Times New Roman" w:cs="Times New Roman"/>
          <w:i/>
          <w:iCs/>
          <w:sz w:val="24"/>
          <w:szCs w:val="24"/>
        </w:rPr>
      </w:pPr>
      <w:r w:rsidRPr="00BD643A">
        <w:rPr>
          <w:rFonts w:ascii="Times New Roman" w:hAnsi="Times New Roman" w:cs="Times New Roman"/>
          <w:i/>
          <w:iCs/>
          <w:sz w:val="24"/>
          <w:szCs w:val="24"/>
        </w:rPr>
        <w:t>PROPOSTE E PASSI SUCCESSIVI DA SOTTOPORRE ALLE ISPETTRICI:</w:t>
      </w:r>
    </w:p>
    <w:p w14:paraId="4ACD7819" w14:textId="77777777" w:rsidR="00BD643A" w:rsidRPr="00BD643A" w:rsidRDefault="00BD643A" w:rsidP="00BD643A">
      <w:pPr>
        <w:spacing w:after="0"/>
        <w:rPr>
          <w:rFonts w:ascii="Times New Roman" w:hAnsi="Times New Roman" w:cs="Times New Roman"/>
          <w:i/>
          <w:iCs/>
          <w:sz w:val="10"/>
          <w:szCs w:val="10"/>
        </w:rPr>
      </w:pPr>
    </w:p>
    <w:p w14:paraId="478527E9" w14:textId="77777777" w:rsidR="00BD643A" w:rsidRPr="00BD643A" w:rsidRDefault="00BD643A" w:rsidP="00BD643A">
      <w:pPr>
        <w:spacing w:after="0"/>
        <w:rPr>
          <w:rFonts w:ascii="Times New Roman" w:hAnsi="Times New Roman" w:cs="Times New Roman"/>
          <w:i/>
          <w:iCs/>
          <w:sz w:val="24"/>
          <w:szCs w:val="24"/>
        </w:rPr>
      </w:pPr>
      <w:r w:rsidRPr="00BD643A">
        <w:rPr>
          <w:rFonts w:ascii="Times New Roman" w:hAnsi="Times New Roman" w:cs="Times New Roman"/>
          <w:i/>
          <w:iCs/>
          <w:sz w:val="24"/>
          <w:szCs w:val="24"/>
        </w:rPr>
        <w:t xml:space="preserve">Per elaborare una proposta che rispecchi la riflessione su riportata, sentito il parere della CII, </w:t>
      </w:r>
    </w:p>
    <w:p w14:paraId="5A58F6FA" w14:textId="0AF8F2C5" w:rsidR="00BD643A" w:rsidRPr="00BD643A" w:rsidRDefault="00BD643A" w:rsidP="00BD643A">
      <w:pPr>
        <w:pStyle w:val="Paragrafoelenco"/>
        <w:numPr>
          <w:ilvl w:val="0"/>
          <w:numId w:val="3"/>
        </w:numPr>
        <w:spacing w:after="0"/>
        <w:ind w:left="567" w:hanging="207"/>
        <w:rPr>
          <w:rFonts w:ascii="Times New Roman" w:hAnsi="Times New Roman" w:cs="Times New Roman"/>
          <w:i/>
          <w:iCs/>
          <w:sz w:val="24"/>
          <w:szCs w:val="24"/>
        </w:rPr>
      </w:pPr>
      <w:r w:rsidRPr="00BD643A">
        <w:rPr>
          <w:rFonts w:ascii="Times New Roman" w:hAnsi="Times New Roman" w:cs="Times New Roman"/>
          <w:i/>
          <w:iCs/>
          <w:sz w:val="24"/>
          <w:szCs w:val="24"/>
        </w:rPr>
        <w:t>si dovranno fornire al dott. Dri i dati relativi alle scuole di proprietà (numero alunni, docenti…) e i dati economici: per far questo il CIOFS-Scuola si dovrà coordinare con le econome</w:t>
      </w:r>
      <w:r>
        <w:rPr>
          <w:rFonts w:ascii="Times New Roman" w:hAnsi="Times New Roman" w:cs="Times New Roman"/>
          <w:i/>
          <w:iCs/>
          <w:sz w:val="24"/>
          <w:szCs w:val="24"/>
        </w:rPr>
        <w:t>.</w:t>
      </w:r>
    </w:p>
    <w:p w14:paraId="2207ACCA" w14:textId="3F5BA9A8" w:rsidR="00BD643A" w:rsidRPr="00BD643A" w:rsidRDefault="00BD643A" w:rsidP="00BD643A">
      <w:pPr>
        <w:pStyle w:val="Paragrafoelenco"/>
        <w:numPr>
          <w:ilvl w:val="0"/>
          <w:numId w:val="3"/>
        </w:numPr>
        <w:spacing w:after="0"/>
        <w:ind w:left="567" w:hanging="207"/>
        <w:rPr>
          <w:rFonts w:ascii="Times New Roman" w:hAnsi="Times New Roman" w:cs="Times New Roman"/>
          <w:i/>
          <w:iCs/>
          <w:sz w:val="24"/>
          <w:szCs w:val="24"/>
        </w:rPr>
      </w:pPr>
      <w:r w:rsidRPr="00BD643A">
        <w:rPr>
          <w:rFonts w:ascii="Times New Roman" w:hAnsi="Times New Roman" w:cs="Times New Roman"/>
          <w:i/>
          <w:iCs/>
          <w:sz w:val="24"/>
          <w:szCs w:val="24"/>
        </w:rPr>
        <w:t xml:space="preserve">Si propone anche di allargare il presente gruppo di lavoro ad un paio di collaboratori dei nostri uffici ispettoriali. </w:t>
      </w:r>
    </w:p>
    <w:p w14:paraId="0D680FC9" w14:textId="0B863674" w:rsidR="001C387D" w:rsidRPr="00BD643A" w:rsidRDefault="00BD643A" w:rsidP="00BD643A">
      <w:pPr>
        <w:pStyle w:val="Paragrafoelenco"/>
        <w:numPr>
          <w:ilvl w:val="0"/>
          <w:numId w:val="3"/>
        </w:numPr>
        <w:spacing w:after="0"/>
        <w:ind w:left="567" w:hanging="207"/>
        <w:jc w:val="both"/>
        <w:rPr>
          <w:rFonts w:ascii="Times New Roman" w:hAnsi="Times New Roman" w:cs="Times New Roman"/>
          <w:i/>
          <w:iCs/>
          <w:sz w:val="24"/>
          <w:szCs w:val="24"/>
        </w:rPr>
      </w:pPr>
      <w:r w:rsidRPr="00BD643A">
        <w:rPr>
          <w:rFonts w:ascii="Times New Roman" w:hAnsi="Times New Roman" w:cs="Times New Roman"/>
          <w:i/>
          <w:iCs/>
          <w:sz w:val="24"/>
          <w:szCs w:val="24"/>
        </w:rPr>
        <w:t>Il dott. Dri elaborerà una proposta di fondazione. Lo considera un progetto, e dunque chiede si essere remunerato solo se andrà a buon fine e con proventi derivanti direttamente dall’istituzione della fondazione</w:t>
      </w:r>
      <w:r>
        <w:rPr>
          <w:rFonts w:ascii="Times New Roman" w:hAnsi="Times New Roman" w:cs="Times New Roman"/>
          <w:i/>
          <w:iCs/>
          <w:sz w:val="24"/>
          <w:szCs w:val="24"/>
        </w:rPr>
        <w:t>.</w:t>
      </w:r>
    </w:p>
    <w:p w14:paraId="5D9E72FC" w14:textId="77777777" w:rsidR="00BD643A" w:rsidRDefault="00BD643A" w:rsidP="00BD643A">
      <w:pPr>
        <w:spacing w:after="0"/>
        <w:rPr>
          <w:rFonts w:ascii="Times New Roman" w:hAnsi="Times New Roman" w:cs="Times New Roman"/>
          <w:sz w:val="24"/>
          <w:szCs w:val="24"/>
        </w:rPr>
      </w:pPr>
    </w:p>
    <w:p w14:paraId="30C4802E" w14:textId="36E3AD2C" w:rsidR="00D87944" w:rsidRDefault="00D87944" w:rsidP="00D87944">
      <w:pPr>
        <w:spacing w:after="0"/>
        <w:jc w:val="both"/>
        <w:rPr>
          <w:rFonts w:ascii="Times New Roman" w:hAnsi="Times New Roman" w:cs="Times New Roman"/>
          <w:sz w:val="24"/>
          <w:szCs w:val="24"/>
        </w:rPr>
      </w:pPr>
      <w:r>
        <w:rPr>
          <w:rFonts w:ascii="Times New Roman" w:hAnsi="Times New Roman" w:cs="Times New Roman"/>
          <w:sz w:val="24"/>
          <w:szCs w:val="24"/>
        </w:rPr>
        <w:t xml:space="preserve">Come si può intendere il processo da avviare è complesso, questo tempo di crisi ha acuito fortemente il problema della sostenibilità delle nostre scuole, non si può quindi pensare di risolverlo con alcune soluzioni a breve termine. È </w:t>
      </w:r>
      <w:r w:rsidR="00980749">
        <w:rPr>
          <w:rFonts w:ascii="Times New Roman" w:hAnsi="Times New Roman" w:cs="Times New Roman"/>
          <w:sz w:val="24"/>
          <w:szCs w:val="24"/>
        </w:rPr>
        <w:t xml:space="preserve">quanto mai </w:t>
      </w:r>
      <w:r>
        <w:rPr>
          <w:rFonts w:ascii="Times New Roman" w:hAnsi="Times New Roman" w:cs="Times New Roman"/>
          <w:sz w:val="24"/>
          <w:szCs w:val="24"/>
        </w:rPr>
        <w:t xml:space="preserve">necessario pensare </w:t>
      </w:r>
      <w:r w:rsidR="00980749">
        <w:rPr>
          <w:rFonts w:ascii="Times New Roman" w:hAnsi="Times New Roman" w:cs="Times New Roman"/>
          <w:sz w:val="24"/>
          <w:szCs w:val="24"/>
        </w:rPr>
        <w:t xml:space="preserve">e attivare soluzioni coraggiose che solo insieme </w:t>
      </w:r>
      <w:r>
        <w:rPr>
          <w:rFonts w:ascii="Times New Roman" w:hAnsi="Times New Roman" w:cs="Times New Roman"/>
          <w:sz w:val="24"/>
          <w:szCs w:val="24"/>
        </w:rPr>
        <w:t xml:space="preserve">come FMA Italia </w:t>
      </w:r>
      <w:r w:rsidR="00980749">
        <w:rPr>
          <w:rFonts w:ascii="Times New Roman" w:hAnsi="Times New Roman" w:cs="Times New Roman"/>
          <w:sz w:val="24"/>
          <w:szCs w:val="24"/>
        </w:rPr>
        <w:t>possiamo attuare</w:t>
      </w:r>
      <w:r w:rsidR="00FC6D7F">
        <w:rPr>
          <w:rFonts w:ascii="Times New Roman" w:hAnsi="Times New Roman" w:cs="Times New Roman"/>
          <w:sz w:val="24"/>
          <w:szCs w:val="24"/>
        </w:rPr>
        <w:t xml:space="preserve"> a medio e lungo termini per continuare a far “brillare” il carisma attraverso le scuole</w:t>
      </w:r>
      <w:r w:rsidR="00980749">
        <w:rPr>
          <w:rFonts w:ascii="Times New Roman" w:hAnsi="Times New Roman" w:cs="Times New Roman"/>
          <w:sz w:val="24"/>
          <w:szCs w:val="24"/>
        </w:rPr>
        <w:t xml:space="preserve">. </w:t>
      </w:r>
    </w:p>
    <w:p w14:paraId="5EFD3CCF" w14:textId="77777777" w:rsidR="009B318F" w:rsidRPr="000B3D01" w:rsidRDefault="009B318F" w:rsidP="00E32119">
      <w:pPr>
        <w:spacing w:after="0"/>
        <w:rPr>
          <w:rFonts w:ascii="Times New Roman" w:hAnsi="Times New Roman" w:cs="Times New Roman"/>
          <w:sz w:val="24"/>
          <w:szCs w:val="24"/>
        </w:rPr>
      </w:pPr>
    </w:p>
    <w:p w14:paraId="21E6007C" w14:textId="0FAD5A35" w:rsidR="00B61A66" w:rsidRPr="000B3D01" w:rsidRDefault="00B61A66" w:rsidP="00E32119">
      <w:pPr>
        <w:spacing w:after="0"/>
        <w:rPr>
          <w:rFonts w:ascii="Times New Roman" w:hAnsi="Times New Roman" w:cs="Times New Roman"/>
          <w:sz w:val="24"/>
          <w:szCs w:val="24"/>
        </w:rPr>
      </w:pPr>
    </w:p>
    <w:sectPr w:rsidR="00B61A66" w:rsidRPr="000B3D0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4B6913"/>
    <w:multiLevelType w:val="hybridMultilevel"/>
    <w:tmpl w:val="2EE6B8FA"/>
    <w:lvl w:ilvl="0" w:tplc="F40E79EE">
      <w:numFmt w:val="bullet"/>
      <w:lvlText w:val="-"/>
      <w:lvlJc w:val="left"/>
      <w:pPr>
        <w:ind w:left="1065" w:hanging="705"/>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2AD08D7"/>
    <w:multiLevelType w:val="hybridMultilevel"/>
    <w:tmpl w:val="849AA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B40205F"/>
    <w:multiLevelType w:val="hybridMultilevel"/>
    <w:tmpl w:val="2514E39C"/>
    <w:lvl w:ilvl="0" w:tplc="96C445C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119"/>
    <w:rsid w:val="0005178E"/>
    <w:rsid w:val="000A59B0"/>
    <w:rsid w:val="000B3D01"/>
    <w:rsid w:val="001C387D"/>
    <w:rsid w:val="00313BB8"/>
    <w:rsid w:val="0041108E"/>
    <w:rsid w:val="00490FB9"/>
    <w:rsid w:val="00595C19"/>
    <w:rsid w:val="007A2A12"/>
    <w:rsid w:val="007C09D8"/>
    <w:rsid w:val="00980749"/>
    <w:rsid w:val="009B318F"/>
    <w:rsid w:val="00A451B4"/>
    <w:rsid w:val="00B61A66"/>
    <w:rsid w:val="00BB2F58"/>
    <w:rsid w:val="00BD643A"/>
    <w:rsid w:val="00D87944"/>
    <w:rsid w:val="00E32119"/>
    <w:rsid w:val="00EB4BC0"/>
    <w:rsid w:val="00EF75AB"/>
    <w:rsid w:val="00F5010D"/>
    <w:rsid w:val="00FB6F86"/>
    <w:rsid w:val="00FC6D7F"/>
    <w:rsid w:val="00FD40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86F40"/>
  <w15:chartTrackingRefBased/>
  <w15:docId w15:val="{125EB0E2-4BFB-4D95-B60C-64BAD54EA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13BB8"/>
    <w:pPr>
      <w:ind w:left="720"/>
      <w:contextualSpacing/>
    </w:pPr>
  </w:style>
  <w:style w:type="paragraph" w:styleId="Testofumetto">
    <w:name w:val="Balloon Text"/>
    <w:basedOn w:val="Normale"/>
    <w:link w:val="TestofumettoCarattere"/>
    <w:uiPriority w:val="99"/>
    <w:semiHidden/>
    <w:unhideWhenUsed/>
    <w:rsid w:val="00BB2F5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2F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3</Pages>
  <Words>1246</Words>
  <Characters>7107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CIOFS SCUOLA FMA</dc:creator>
  <cp:keywords/>
  <dc:description/>
  <cp:lastModifiedBy>CIOFS SCUOLA FMA</cp:lastModifiedBy>
  <cp:revision>8</cp:revision>
  <dcterms:created xsi:type="dcterms:W3CDTF">2020-05-09T12:54:00Z</dcterms:created>
  <dcterms:modified xsi:type="dcterms:W3CDTF">2020-05-10T18:12:00Z</dcterms:modified>
</cp:coreProperties>
</file>